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247D" w14:textId="77777777" w:rsidR="00F41EB4" w:rsidRDefault="00F41EB4" w:rsidP="00D26B88">
      <w:pPr>
        <w:pStyle w:val="NoSpacing"/>
      </w:pPr>
    </w:p>
    <w:p w14:paraId="796390F8" w14:textId="77777777" w:rsidR="00F41EB4" w:rsidRPr="00E36D8A" w:rsidRDefault="00F41EB4" w:rsidP="00D26B88">
      <w:pPr>
        <w:pStyle w:val="NoSpacing"/>
        <w:rPr>
          <w:rFonts w:ascii="Arial" w:hAnsi="Arial" w:cs="Arial"/>
          <w:sz w:val="20"/>
          <w:szCs w:val="20"/>
        </w:rPr>
      </w:pPr>
    </w:p>
    <w:p w14:paraId="7BBD77D2" w14:textId="77777777" w:rsidR="00F41EB4" w:rsidRPr="00E36D8A" w:rsidRDefault="00F41EB4" w:rsidP="00A9182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8213F">
        <w:rPr>
          <w:noProof/>
        </w:rPr>
        <w:drawing>
          <wp:inline distT="0" distB="0" distL="0" distR="0" wp14:anchorId="5E1197F7" wp14:editId="63FFD963">
            <wp:extent cx="1366611" cy="1202661"/>
            <wp:effectExtent l="0" t="0" r="5080" b="0"/>
            <wp:docPr id="2" name="Picture 2" descr="P:\Staff\Planning &amp; Information\Publicity\Logos\o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\Planning &amp; Information\Publicity\Logos\ol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65" cy="12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ABB3" w14:textId="77777777" w:rsidR="00F41EB4" w:rsidRDefault="00F41EB4" w:rsidP="00D26B88">
      <w:pPr>
        <w:pStyle w:val="NoSpacing"/>
        <w:rPr>
          <w:rFonts w:ascii="Arial" w:hAnsi="Arial" w:cs="Arial"/>
          <w:sz w:val="20"/>
          <w:szCs w:val="20"/>
        </w:rPr>
      </w:pPr>
    </w:p>
    <w:p w14:paraId="6489C7F8" w14:textId="111CF2A4" w:rsidR="00F41EB4" w:rsidRDefault="00F41EB4" w:rsidP="00D26B8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</w:r>
      <w:r w:rsidR="00692455">
        <w:rPr>
          <w:rFonts w:ascii="Arial" w:hAnsi="Arial" w:cs="Arial"/>
          <w:sz w:val="20"/>
          <w:szCs w:val="20"/>
        </w:rPr>
        <w:tab/>
        <w:t>23</w:t>
      </w:r>
      <w:r w:rsidR="00692455" w:rsidRPr="00692455">
        <w:rPr>
          <w:rFonts w:ascii="Arial" w:hAnsi="Arial" w:cs="Arial"/>
          <w:sz w:val="20"/>
          <w:szCs w:val="20"/>
          <w:vertAlign w:val="superscript"/>
        </w:rPr>
        <w:t>rd</w:t>
      </w:r>
      <w:r w:rsidR="006924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2019</w:t>
      </w:r>
    </w:p>
    <w:p w14:paraId="0BDD01DE" w14:textId="5E64E24A" w:rsidR="00F41EB4" w:rsidRDefault="00F41EB4" w:rsidP="00A91829">
      <w:pPr>
        <w:pStyle w:val="NoSpacing"/>
        <w:tabs>
          <w:tab w:val="left" w:pos="1277"/>
        </w:tabs>
        <w:rPr>
          <w:rFonts w:ascii="Arial" w:hAnsi="Arial" w:cs="Arial"/>
          <w:sz w:val="20"/>
          <w:szCs w:val="20"/>
        </w:rPr>
      </w:pPr>
    </w:p>
    <w:p w14:paraId="389D5C65" w14:textId="77777777" w:rsidR="00F41EB4" w:rsidRDefault="00F41EB4" w:rsidP="00D26B88">
      <w:pPr>
        <w:pStyle w:val="NoSpacing"/>
        <w:rPr>
          <w:rFonts w:ascii="Arial" w:hAnsi="Arial" w:cs="Arial"/>
          <w:sz w:val="20"/>
          <w:szCs w:val="20"/>
        </w:rPr>
      </w:pPr>
    </w:p>
    <w:p w14:paraId="5CC32264" w14:textId="3D680AF9" w:rsidR="00F41EB4" w:rsidRDefault="00F41EB4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>Dear Parent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s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>/Carer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s,</w:t>
      </w:r>
    </w:p>
    <w:p w14:paraId="5F4A10B7" w14:textId="77777777" w:rsidR="00A91829" w:rsidRPr="00D26B88" w:rsidRDefault="00A91829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450B48E5" w14:textId="731E44E7" w:rsidR="00F41EB4" w:rsidRDefault="00F41EB4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We 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are l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>ook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ing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forward to another busy and exciting term. Time is flying and we are already preparing for the new academic year from September 2019.</w:t>
      </w:r>
    </w:p>
    <w:p w14:paraId="0B86FB44" w14:textId="77777777" w:rsidR="00D26B88" w:rsidRP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138797AE" w14:textId="77777777" w:rsidR="00D26B88" w:rsidRPr="00D26B88" w:rsidRDefault="00D26B88" w:rsidP="00D26B88">
      <w:pPr>
        <w:pStyle w:val="NoSpacing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b/>
          <w:color w:val="333333"/>
          <w:sz w:val="22"/>
          <w:szCs w:val="22"/>
        </w:rPr>
        <w:t>Departures</w:t>
      </w:r>
    </w:p>
    <w:p w14:paraId="5CF8489D" w14:textId="31A821E0" w:rsidR="00F41EB4" w:rsidRDefault="00F41EB4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At the end of 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 xml:space="preserve">last 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>term we bid farewell to Daniel H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>ouston our Head of English. We have been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joined by Dean Fudge from the beginning 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of the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summer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term. Dean is an experienced teacher of English who has worked as a seni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or manager in schools with mainstream students and those with special educational needs.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 xml:space="preserve"> Dean has been studying BSL since 2015 and he is keen to improve his skills further. </w:t>
      </w:r>
    </w:p>
    <w:p w14:paraId="26C21B55" w14:textId="77777777" w:rsid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54620A09" w14:textId="5027ED29" w:rsidR="00D26B88" w:rsidRPr="00D26B88" w:rsidRDefault="00D26B88" w:rsidP="00D26B88">
      <w:pPr>
        <w:pStyle w:val="NoSpacing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b/>
          <w:color w:val="333333"/>
          <w:sz w:val="22"/>
          <w:szCs w:val="22"/>
        </w:rPr>
        <w:t>Dates</w:t>
      </w:r>
    </w:p>
    <w:p w14:paraId="0609D48F" w14:textId="363CF7CF" w:rsidR="00D26B88" w:rsidRDefault="006D25EB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I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mportant dates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for the term 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 xml:space="preserve">are </w:t>
      </w:r>
      <w:r w:rsidR="00CE54D9" w:rsidRPr="00D26B88">
        <w:rPr>
          <w:rFonts w:ascii="Arial" w:eastAsia="Times New Roman" w:hAnsi="Arial" w:cs="Arial"/>
          <w:color w:val="333333"/>
          <w:sz w:val="22"/>
          <w:szCs w:val="22"/>
        </w:rPr>
        <w:t>available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in your child’s diary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.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They are also available on the website.</w:t>
      </w:r>
    </w:p>
    <w:p w14:paraId="7F9F52C2" w14:textId="77777777" w:rsidR="00D26B88" w:rsidRP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52629FB3" w14:textId="2C958034" w:rsidR="006F59B1" w:rsidRPr="006F59B1" w:rsidRDefault="006F59B1" w:rsidP="00D26B88">
      <w:pPr>
        <w:pStyle w:val="NoSpacing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6F59B1">
        <w:rPr>
          <w:rFonts w:ascii="Arial" w:eastAsia="Times New Roman" w:hAnsi="Arial" w:cs="Arial"/>
          <w:b/>
          <w:color w:val="333333"/>
          <w:sz w:val="22"/>
          <w:szCs w:val="22"/>
        </w:rPr>
        <w:t>Ramadan</w:t>
      </w:r>
    </w:p>
    <w:p w14:paraId="3C069D8E" w14:textId="2B6B1C62" w:rsidR="00F41EB4" w:rsidRPr="00D26B88" w:rsidRDefault="00F41EB4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>Ramadan begins on the 5</w:t>
      </w:r>
      <w:r w:rsidRPr="00D26B88">
        <w:rPr>
          <w:rFonts w:ascii="Arial" w:eastAsia="Times New Roman" w:hAnsi="Arial" w:cs="Arial"/>
          <w:color w:val="333333"/>
          <w:sz w:val="22"/>
          <w:szCs w:val="22"/>
          <w:vertAlign w:val="superscript"/>
        </w:rPr>
        <w:t>th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May 2019. 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 xml:space="preserve">We always </w:t>
      </w:r>
      <w:r w:rsidR="00D26B88">
        <w:rPr>
          <w:rFonts w:ascii="Arial" w:eastAsia="Times New Roman" w:hAnsi="Arial" w:cs="Arial"/>
          <w:color w:val="333333"/>
          <w:sz w:val="22"/>
          <w:szCs w:val="22"/>
        </w:rPr>
        <w:t xml:space="preserve">make 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>a space available for students</w:t>
      </w:r>
      <w:r w:rsidR="00D26B88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 xml:space="preserve">who ae fasting </w:t>
      </w:r>
      <w:r w:rsidR="00D26B88">
        <w:rPr>
          <w:rFonts w:ascii="Arial" w:eastAsia="Times New Roman" w:hAnsi="Arial" w:cs="Arial"/>
          <w:color w:val="333333"/>
          <w:sz w:val="22"/>
          <w:szCs w:val="22"/>
        </w:rPr>
        <w:t>to rest at lunchtime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>. Contact the school if you have any queries about this.</w:t>
      </w:r>
    </w:p>
    <w:p w14:paraId="38C59C15" w14:textId="3B5AA273" w:rsid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27B4F374" w14:textId="704FAADC" w:rsidR="00D26B88" w:rsidRPr="00D26B88" w:rsidRDefault="00D26B88" w:rsidP="00D26B88">
      <w:pPr>
        <w:pStyle w:val="NoSpacing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b/>
          <w:color w:val="333333"/>
          <w:sz w:val="22"/>
          <w:szCs w:val="22"/>
        </w:rPr>
        <w:t>Parent/ Carers questionnaire feedback</w:t>
      </w:r>
    </w:p>
    <w:p w14:paraId="3AF3D9A6" w14:textId="2D76DEC4" w:rsid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 xml:space="preserve">I am detailing 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>feedback from the 26 parents who responded to our parent/ carer questionnaire at the Parent / Carer meeting in March.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 xml:space="preserve"> The response was overwhelmingly positive. For example; </w:t>
      </w:r>
      <w:r w:rsidR="00CE54D9" w:rsidRPr="00D26B88">
        <w:rPr>
          <w:rFonts w:ascii="Arial" w:eastAsia="Times New Roman" w:hAnsi="Arial" w:cs="Arial"/>
          <w:color w:val="333333"/>
          <w:sz w:val="22"/>
          <w:szCs w:val="22"/>
        </w:rPr>
        <w:t>96.2 % parents / carers were s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>atisfied with the school</w:t>
      </w:r>
      <w:r w:rsidR="00CE54D9"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CE54D9">
        <w:rPr>
          <w:rFonts w:ascii="Arial" w:eastAsia="Times New Roman" w:hAnsi="Arial" w:cs="Arial"/>
          <w:color w:val="333333"/>
          <w:sz w:val="22"/>
          <w:szCs w:val="22"/>
        </w:rPr>
        <w:t xml:space="preserve">and the remaining </w:t>
      </w:r>
      <w:r w:rsidR="00CE54D9" w:rsidRPr="00D26B88">
        <w:rPr>
          <w:rFonts w:ascii="Arial" w:eastAsia="Times New Roman" w:hAnsi="Arial" w:cs="Arial"/>
          <w:color w:val="333333"/>
          <w:sz w:val="22"/>
          <w:szCs w:val="22"/>
        </w:rPr>
        <w:t>3.8 % were unsure.</w:t>
      </w:r>
    </w:p>
    <w:p w14:paraId="2793BB4E" w14:textId="77777777" w:rsidR="005408F3" w:rsidRDefault="005408F3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6D422982" w14:textId="77777777" w:rsidR="005408F3" w:rsidRPr="005408F3" w:rsidRDefault="005408F3" w:rsidP="005408F3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5408F3">
        <w:rPr>
          <w:rFonts w:ascii="Arial" w:eastAsia="Times New Roman" w:hAnsi="Arial" w:cs="Arial"/>
          <w:color w:val="333333"/>
          <w:sz w:val="22"/>
          <w:szCs w:val="22"/>
        </w:rPr>
        <w:t>As a school we are however keen to address any concerns effectively. The main concerns expressed by the 26 parent/ carers who responded in March were as follows :</w:t>
      </w:r>
    </w:p>
    <w:p w14:paraId="69856FA8" w14:textId="77777777" w:rsidR="005408F3" w:rsidRDefault="005408F3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28E73D70" w14:textId="77777777" w:rsidR="005408F3" w:rsidRDefault="005408F3" w:rsidP="005408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4.5 % Parents/ Carers did not think that their child was prepared for transition to another school, college, training or employment. 18.2 % were unsure. </w:t>
      </w:r>
    </w:p>
    <w:p w14:paraId="4A2CA9CF" w14:textId="77777777" w:rsidR="005408F3" w:rsidRPr="00D26B88" w:rsidRDefault="005408F3" w:rsidP="005408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eastAsia="Times New Roman" w:hAnsi="Arial" w:cs="Arial"/>
          <w:color w:val="333333"/>
          <w:sz w:val="22"/>
          <w:szCs w:val="22"/>
        </w:rPr>
      </w:pPr>
    </w:p>
    <w:p w14:paraId="218B5679" w14:textId="5DC625E6" w:rsidR="00F41EB4" w:rsidRDefault="005408F3" w:rsidP="005408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62.5 % of Key Stage 4 and 5 Parents / Carers knew the courses or exams their young people were taking but 6.25 % did not and 31.25 % were unsure. </w:t>
      </w:r>
    </w:p>
    <w:p w14:paraId="5EC71DFA" w14:textId="77777777" w:rsidR="00D26B88" w:rsidRP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79813632" w14:textId="4F0F21C4" w:rsidR="00F41EB4" w:rsidRPr="00D26B88" w:rsidRDefault="00F41EB4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>To address these concerns, we will be sending out update</w:t>
      </w:r>
      <w:r w:rsidR="00D26B88" w:rsidRPr="00D26B88">
        <w:rPr>
          <w:rFonts w:ascii="Arial" w:eastAsia="Times New Roman" w:hAnsi="Arial" w:cs="Arial"/>
          <w:color w:val="333333"/>
          <w:sz w:val="22"/>
          <w:szCs w:val="22"/>
        </w:rPr>
        <w:t>d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information about the courses running at Key Stage 4 and 5 and the exams being taken this term.</w:t>
      </w:r>
    </w:p>
    <w:p w14:paraId="6D091EFD" w14:textId="4871A012" w:rsidR="00F41EB4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In 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 xml:space="preserve">addition, we will be 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>hold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>ing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an information </w:t>
      </w:r>
      <w:r w:rsidRPr="00D26B88">
        <w:rPr>
          <w:rFonts w:ascii="Arial" w:eastAsia="Times New Roman" w:hAnsi="Arial" w:cs="Arial"/>
          <w:color w:val="333333"/>
          <w:sz w:val="22"/>
          <w:szCs w:val="22"/>
        </w:rPr>
        <w:t>e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vening </w:t>
      </w:r>
      <w:r w:rsidR="00250059">
        <w:rPr>
          <w:rFonts w:ascii="Arial" w:eastAsia="Times New Roman" w:hAnsi="Arial" w:cs="Arial"/>
          <w:color w:val="333333"/>
          <w:sz w:val="22"/>
          <w:szCs w:val="22"/>
        </w:rPr>
        <w:t>about the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Key Stage 4 and 5 cour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>ses runnin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>g next year</w:t>
      </w:r>
      <w:r w:rsidR="00250059">
        <w:rPr>
          <w:rFonts w:ascii="Arial" w:eastAsia="Times New Roman" w:hAnsi="Arial" w:cs="Arial"/>
          <w:color w:val="333333"/>
          <w:sz w:val="22"/>
          <w:szCs w:val="22"/>
        </w:rPr>
        <w:t>. This meeting will take place</w:t>
      </w:r>
      <w:r w:rsidR="006F59B1">
        <w:rPr>
          <w:rFonts w:ascii="Arial" w:eastAsia="Times New Roman" w:hAnsi="Arial" w:cs="Arial"/>
          <w:color w:val="333333"/>
          <w:sz w:val="22"/>
          <w:szCs w:val="22"/>
        </w:rPr>
        <w:t xml:space="preserve"> before half term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5B019A6E" w14:textId="77777777" w:rsidR="00D26B88" w:rsidRP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</w:p>
    <w:p w14:paraId="11F6AF72" w14:textId="0710E48A" w:rsidR="00F41EB4" w:rsidRPr="00D26B88" w:rsidRDefault="00D26B88" w:rsidP="00D26B88">
      <w:pPr>
        <w:pStyle w:val="NoSpacing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 xml:space="preserve">Finally, 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>we realise that occasionally letters do not reach home due to them being misplaced or because of absence. You can</w:t>
      </w:r>
      <w:r w:rsidR="005408F3">
        <w:rPr>
          <w:rFonts w:ascii="Arial" w:eastAsia="Times New Roman" w:hAnsi="Arial" w:cs="Arial"/>
          <w:color w:val="333333"/>
          <w:sz w:val="22"/>
          <w:szCs w:val="22"/>
        </w:rPr>
        <w:t xml:space="preserve"> read 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 xml:space="preserve">any letter issued on our website. 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 xml:space="preserve"> Alerts 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re, letters will be sent using </w:t>
      </w:r>
      <w:proofErr w:type="spellStart"/>
      <w:r>
        <w:rPr>
          <w:rFonts w:ascii="Arial" w:eastAsia="Times New Roman" w:hAnsi="Arial" w:cs="Arial"/>
          <w:color w:val="333333"/>
          <w:sz w:val="22"/>
          <w:szCs w:val="22"/>
        </w:rPr>
        <w:t>S</w:t>
      </w:r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>choolcomms</w:t>
      </w:r>
      <w:proofErr w:type="spellEnd"/>
      <w:r w:rsidR="00F41EB4" w:rsidRPr="00D26B88">
        <w:rPr>
          <w:rFonts w:ascii="Arial" w:eastAsia="Times New Roman" w:hAnsi="Arial" w:cs="Arial"/>
          <w:color w:val="333333"/>
          <w:sz w:val="22"/>
          <w:szCs w:val="22"/>
        </w:rPr>
        <w:t>. Please contact the school office if you</w:t>
      </w:r>
      <w:r w:rsidR="00A91829">
        <w:rPr>
          <w:rFonts w:ascii="Arial" w:eastAsia="Times New Roman" w:hAnsi="Arial" w:cs="Arial"/>
          <w:color w:val="333333"/>
          <w:sz w:val="22"/>
          <w:szCs w:val="22"/>
        </w:rPr>
        <w:t xml:space="preserve"> do not currently receive </w:t>
      </w:r>
      <w:proofErr w:type="spellStart"/>
      <w:r w:rsidR="00A91829">
        <w:rPr>
          <w:rFonts w:ascii="Arial" w:eastAsia="Times New Roman" w:hAnsi="Arial" w:cs="Arial"/>
          <w:color w:val="333333"/>
          <w:sz w:val="22"/>
          <w:szCs w:val="22"/>
        </w:rPr>
        <w:t>Schoolcomms</w:t>
      </w:r>
      <w:proofErr w:type="spellEnd"/>
      <w:r w:rsidR="00A91829">
        <w:rPr>
          <w:rFonts w:ascii="Arial" w:eastAsia="Times New Roman" w:hAnsi="Arial" w:cs="Arial"/>
          <w:color w:val="333333"/>
          <w:sz w:val="22"/>
          <w:szCs w:val="22"/>
        </w:rPr>
        <w:t xml:space="preserve"> messages.</w:t>
      </w:r>
    </w:p>
    <w:p w14:paraId="3FB572AB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EFCE430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6CAC5A7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C0D64B2" w14:textId="0566330A" w:rsidR="00F41EB4" w:rsidRDefault="00D26B88" w:rsidP="00D26B8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="00F41EB4" w:rsidRPr="00D26B88">
        <w:rPr>
          <w:rFonts w:ascii="Arial" w:hAnsi="Arial" w:cs="Arial"/>
          <w:sz w:val="22"/>
          <w:szCs w:val="22"/>
        </w:rPr>
        <w:t>,</w:t>
      </w:r>
    </w:p>
    <w:p w14:paraId="4A16B9CA" w14:textId="77777777" w:rsidR="00250059" w:rsidRDefault="00250059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4E25FC2" w14:textId="77777777" w:rsidR="00250059" w:rsidRDefault="00250059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B808C76" w14:textId="77777777" w:rsidR="00250059" w:rsidRDefault="00250059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D9975CA" w14:textId="77777777" w:rsidR="00250059" w:rsidRPr="00D26B88" w:rsidRDefault="00250059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48DCD003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A24EAA4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  <w:r w:rsidRPr="00D26B88">
        <w:rPr>
          <w:rFonts w:ascii="Arial" w:hAnsi="Arial" w:cs="Arial"/>
          <w:sz w:val="22"/>
          <w:szCs w:val="22"/>
        </w:rPr>
        <w:t>Christine Mukasa</w:t>
      </w:r>
    </w:p>
    <w:p w14:paraId="554A7077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3C96BBC" w14:textId="77777777" w:rsidR="00F41EB4" w:rsidRDefault="00F41EB4" w:rsidP="00D26B88">
      <w:pPr>
        <w:pStyle w:val="NoSpacing"/>
        <w:rPr>
          <w:rFonts w:ascii="Arial" w:hAnsi="Arial" w:cs="Arial"/>
          <w:sz w:val="22"/>
          <w:szCs w:val="22"/>
        </w:rPr>
      </w:pPr>
      <w:r w:rsidRPr="00D26B88">
        <w:rPr>
          <w:rFonts w:ascii="Arial" w:hAnsi="Arial" w:cs="Arial"/>
          <w:sz w:val="22"/>
          <w:szCs w:val="22"/>
        </w:rPr>
        <w:t>Head of School</w:t>
      </w:r>
    </w:p>
    <w:p w14:paraId="0F160079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A1CCA7E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D9127E1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4B3AFFD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C73612A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1636372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CEAE86C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0AE3798A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3BA51D0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DE1789F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DDD405B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BFABFAB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97F072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8EFF97E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49431377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D4E9B04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B9DB9AD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CE8F7CB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0076E757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6C9597BF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41EB5B7F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7D21E5BC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8774BE5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3A74791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3714212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B006F74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7AC0707B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43A8197E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2E6C586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0A347BDA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A800954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CF298A8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41D74743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7AD5B432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736EE0B7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7FAFC4BD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151B7508" w14:textId="77777777" w:rsidR="00687422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28E5F8D" w14:textId="1E224DDD" w:rsidR="00687422" w:rsidRPr="00687422" w:rsidRDefault="00687422" w:rsidP="00D26B88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87422">
        <w:rPr>
          <w:rFonts w:ascii="Arial" w:hAnsi="Arial" w:cs="Arial"/>
          <w:b/>
          <w:sz w:val="22"/>
          <w:szCs w:val="22"/>
          <w:u w:val="single"/>
        </w:rPr>
        <w:t>Key Dates for the Summer term</w:t>
      </w:r>
      <w:r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687422" w:rsidRPr="00687422" w14:paraId="38AC1674" w14:textId="77777777" w:rsidTr="008767CD">
        <w:trPr>
          <w:trHeight w:val="358"/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361FA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Tuesday 23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rd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  April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26CFE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1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st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Day of Term for pupils and staff</w:t>
            </w:r>
          </w:p>
        </w:tc>
      </w:tr>
      <w:tr w:rsidR="00687422" w:rsidRPr="00687422" w14:paraId="03EA27CB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04DC6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Tuesday 23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rd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April</w:t>
            </w:r>
          </w:p>
          <w:p w14:paraId="57A45BED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3CE6333D" w14:textId="37A82F64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Tuesday 30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April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0E789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St George’s Day : Patron Saint of England</w:t>
            </w:r>
          </w:p>
          <w:p w14:paraId="2511E297" w14:textId="77777777" w:rsid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66486F7E" w14:textId="253F3A6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Open Day</w:t>
            </w:r>
          </w:p>
        </w:tc>
      </w:tr>
      <w:tr w:rsidR="00687422" w:rsidRPr="00687422" w14:paraId="00BA70CD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E8363" w14:textId="77777777" w:rsid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49054341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Thursday 2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nd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34036" w14:textId="77777777" w:rsid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69F1EA67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First day of Afterschool Club</w:t>
            </w:r>
          </w:p>
        </w:tc>
      </w:tr>
      <w:tr w:rsidR="00687422" w:rsidRPr="00687422" w14:paraId="785B44F9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613DC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6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98EB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Bank Holiday</w:t>
            </w:r>
          </w:p>
        </w:tc>
      </w:tr>
      <w:tr w:rsidR="00687422" w:rsidRPr="00687422" w14:paraId="66539622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475E3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6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  <w:p w14:paraId="60720598" w14:textId="57239CC8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Wednesday 8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EEF29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Ramadan: Islam</w:t>
            </w:r>
          </w:p>
          <w:p w14:paraId="114D877E" w14:textId="0599DDF3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Year 8 Girls HPV immunisation</w:t>
            </w:r>
          </w:p>
        </w:tc>
      </w:tr>
      <w:tr w:rsidR="00687422" w:rsidRPr="00687422" w14:paraId="0283117B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7A62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Tuesday 7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 to Friday 10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AC7E3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Year 9 &amp; 10 Residential Stay at Isle of Wight</w:t>
            </w:r>
          </w:p>
        </w:tc>
      </w:tr>
      <w:tr w:rsidR="00687422" w:rsidRPr="00687422" w14:paraId="758070A5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5021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13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 to Thursday 16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907E4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Year 7 &amp; 8 Residential Stay at </w:t>
            </w:r>
            <w:proofErr w:type="spellStart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Hindleap</w:t>
            </w:r>
            <w:proofErr w:type="spellEnd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Warren   </w:t>
            </w:r>
          </w:p>
        </w:tc>
      </w:tr>
      <w:tr w:rsidR="00687422" w:rsidRPr="00687422" w14:paraId="2C85D633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E5A55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20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C6830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Deaf Awareness Day Oak Lodge Celebration</w:t>
            </w:r>
          </w:p>
        </w:tc>
      </w:tr>
      <w:tr w:rsidR="00687422" w:rsidRPr="00687422" w14:paraId="08782C0F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7376C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Friday 24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0913F" w14:textId="77777777" w:rsidR="00687422" w:rsidRDefault="00687422" w:rsidP="00687422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6995FC5B" w14:textId="1C22B32D" w:rsidR="00687422" w:rsidRPr="00687422" w:rsidRDefault="00687422" w:rsidP="00687422">
            <w:r w:rsidRPr="006874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Competition: Let’s Create </w:t>
            </w:r>
          </w:p>
          <w:p w14:paraId="39FF0BE5" w14:textId="77777777" w:rsidR="00687422" w:rsidRPr="00687422" w:rsidRDefault="00687422" w:rsidP="00687422"/>
        </w:tc>
      </w:tr>
      <w:tr w:rsidR="00687422" w:rsidRPr="00687422" w14:paraId="1B4E8E32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EE317" w14:textId="77777777" w:rsidR="00687422" w:rsidRPr="00687422" w:rsidRDefault="00687422" w:rsidP="00687422">
            <w:pPr>
              <w:rPr>
                <w:b/>
              </w:rPr>
            </w:pP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Monday 27</w:t>
            </w: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May to Friday 31</w:t>
            </w: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F09E7" w14:textId="77777777" w:rsidR="00687422" w:rsidRDefault="00687422" w:rsidP="00687422">
            <w:pPr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</w:p>
          <w:p w14:paraId="589AA034" w14:textId="77777777" w:rsidR="00687422" w:rsidRPr="00687422" w:rsidRDefault="00687422" w:rsidP="00687422">
            <w:pPr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  <w:r w:rsidRPr="0068742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lastRenderedPageBreak/>
              <w:t>Half Term Holiday</w:t>
            </w:r>
          </w:p>
          <w:p w14:paraId="3F00C33B" w14:textId="77777777" w:rsidR="00687422" w:rsidRPr="00687422" w:rsidRDefault="00687422" w:rsidP="00687422">
            <w:pPr>
              <w:rPr>
                <w:b/>
              </w:rPr>
            </w:pPr>
          </w:p>
        </w:tc>
      </w:tr>
      <w:tr w:rsidR="00687422" w:rsidRPr="00687422" w14:paraId="576B54FC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1CCE3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Monday 3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rd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E732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Return to School</w:t>
            </w:r>
          </w:p>
        </w:tc>
      </w:tr>
      <w:tr w:rsidR="00687422" w:rsidRPr="00687422" w14:paraId="34FC8349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82FFF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10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until Friday 14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62B6C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English Assessment Week   </w:t>
            </w:r>
          </w:p>
        </w:tc>
      </w:tr>
      <w:tr w:rsidR="00687422" w:rsidRPr="00687422" w14:paraId="5AB68869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55212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Wednesday 5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A727A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Eid-</w:t>
            </w:r>
            <w:proofErr w:type="spellStart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Ul</w:t>
            </w:r>
            <w:proofErr w:type="spellEnd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-</w:t>
            </w:r>
            <w:proofErr w:type="spellStart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Fitr</w:t>
            </w:r>
            <w:proofErr w:type="spellEnd"/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: Islam</w:t>
            </w:r>
          </w:p>
        </w:tc>
      </w:tr>
      <w:tr w:rsidR="00687422" w:rsidRPr="00687422" w14:paraId="06215644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C1909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Tuesday 25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92F89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Sports Day   </w:t>
            </w:r>
          </w:p>
        </w:tc>
      </w:tr>
      <w:tr w:rsidR="00687422" w:rsidRPr="00687422" w14:paraId="4CC78087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72AB8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Thursday 27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EC1A3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RE day: Humanism  </w:t>
            </w:r>
          </w:p>
        </w:tc>
      </w:tr>
      <w:tr w:rsidR="00687422" w:rsidRPr="00687422" w14:paraId="0F5496D2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8DB1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Friday 28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A8030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Roots &amp; Wings Assembly – Leavers Assembly  </w:t>
            </w:r>
          </w:p>
        </w:tc>
      </w:tr>
      <w:tr w:rsidR="00687422" w:rsidRPr="00687422" w14:paraId="3957151B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AA0A0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Monday 1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st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July- Friday 5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0E5A6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Year 10 Work Experience &amp; Year 11 induction </w:t>
            </w:r>
          </w:p>
        </w:tc>
      </w:tr>
      <w:tr w:rsidR="00687422" w:rsidRPr="00687422" w14:paraId="0D4996C4" w14:textId="77777777" w:rsidTr="008767C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173C4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Wednesday  10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July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30090" w14:textId="77777777" w:rsidR="00687422" w:rsidRPr="00687422" w:rsidRDefault="00687422" w:rsidP="00687422">
            <w:r w:rsidRPr="00687422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Prize Giving  and Family Celebration</w:t>
            </w:r>
          </w:p>
        </w:tc>
      </w:tr>
    </w:tbl>
    <w:p w14:paraId="5B2999BE" w14:textId="77777777" w:rsidR="00687422" w:rsidRPr="00687422" w:rsidRDefault="00687422" w:rsidP="00687422"/>
    <w:p w14:paraId="65FC053B" w14:textId="77777777" w:rsidR="00687422" w:rsidRPr="002942DD" w:rsidRDefault="00687422" w:rsidP="00687422">
      <w:pPr>
        <w:rPr>
          <w:rFonts w:ascii="Arial" w:hAnsi="Arial" w:cs="Arial"/>
        </w:rPr>
      </w:pPr>
    </w:p>
    <w:p w14:paraId="1061A844" w14:textId="77777777" w:rsidR="00687422" w:rsidRPr="002942DD" w:rsidRDefault="00687422" w:rsidP="00687422">
      <w:pPr>
        <w:rPr>
          <w:rFonts w:ascii="Arial" w:hAnsi="Arial" w:cs="Arial"/>
          <w:b/>
        </w:rPr>
      </w:pPr>
    </w:p>
    <w:p w14:paraId="4AF46A81" w14:textId="77777777" w:rsidR="00687422" w:rsidRPr="00D26B88" w:rsidRDefault="00687422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0136D15C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2F0A6388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3C991939" w14:textId="77777777" w:rsidR="00F41EB4" w:rsidRPr="00D26B88" w:rsidRDefault="00F41EB4" w:rsidP="00D26B88">
      <w:pPr>
        <w:pStyle w:val="NoSpacing"/>
        <w:rPr>
          <w:rFonts w:ascii="Arial" w:hAnsi="Arial" w:cs="Arial"/>
          <w:sz w:val="22"/>
          <w:szCs w:val="22"/>
        </w:rPr>
      </w:pPr>
    </w:p>
    <w:p w14:paraId="58696341" w14:textId="77777777" w:rsidR="00AA22BA" w:rsidRPr="00D26B88" w:rsidRDefault="00AA22BA" w:rsidP="00D26B88">
      <w:pPr>
        <w:pStyle w:val="NoSpacing"/>
        <w:rPr>
          <w:sz w:val="22"/>
          <w:szCs w:val="22"/>
        </w:rPr>
      </w:pPr>
    </w:p>
    <w:sectPr w:rsidR="00AA22BA" w:rsidRPr="00D26B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FDE0" w14:textId="77777777" w:rsidR="004F194B" w:rsidRDefault="006F59B1">
      <w:r>
        <w:separator/>
      </w:r>
    </w:p>
  </w:endnote>
  <w:endnote w:type="continuationSeparator" w:id="0">
    <w:p w14:paraId="2681A66D" w14:textId="77777777" w:rsidR="004F194B" w:rsidRDefault="006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E2FF" w14:textId="77777777" w:rsidR="00C93D9C" w:rsidRPr="00B767CB" w:rsidRDefault="006F59B1" w:rsidP="00C93D9C">
    <w:pPr>
      <w:pStyle w:val="Default"/>
      <w:rPr>
        <w:rFonts w:asciiTheme="minorHAnsi" w:hAnsiTheme="minorHAnsi" w:cstheme="minorHAnsi"/>
        <w:b/>
        <w:color w:val="538135" w:themeColor="accent6" w:themeShade="BF"/>
        <w:sz w:val="16"/>
        <w:szCs w:val="18"/>
      </w:rPr>
    </w:pPr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 xml:space="preserve">101 Nightingale Lane, London SW12 8NA </w:t>
    </w:r>
  </w:p>
  <w:p w14:paraId="7567FC2B" w14:textId="77777777" w:rsidR="00C93D9C" w:rsidRPr="00B767CB" w:rsidRDefault="006F59B1" w:rsidP="00C93D9C">
    <w:pPr>
      <w:pStyle w:val="Default"/>
      <w:rPr>
        <w:rFonts w:asciiTheme="minorHAnsi" w:hAnsiTheme="minorHAnsi" w:cstheme="minorHAnsi"/>
        <w:b/>
        <w:color w:val="538135" w:themeColor="accent6" w:themeShade="BF"/>
        <w:sz w:val="16"/>
        <w:szCs w:val="18"/>
      </w:rPr>
    </w:pPr>
    <w:r w:rsidRPr="00B767CB">
      <w:rPr>
        <w:rFonts w:asciiTheme="minorHAnsi" w:hAnsiTheme="minorHAnsi" w:cstheme="minorHAnsi"/>
        <w:b/>
        <w:bCs/>
        <w:color w:val="538135" w:themeColor="accent6" w:themeShade="BF"/>
        <w:sz w:val="16"/>
        <w:szCs w:val="18"/>
      </w:rPr>
      <w:t xml:space="preserve">Executive Headteacher: </w:t>
    </w:r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 xml:space="preserve">Derek Kitchin                                                 </w:t>
    </w:r>
    <w:r w:rsidRPr="00B767CB">
      <w:rPr>
        <w:rFonts w:asciiTheme="minorHAnsi" w:hAnsiTheme="minorHAnsi" w:cstheme="minorHAnsi"/>
        <w:b/>
        <w:bCs/>
        <w:color w:val="538135" w:themeColor="accent6" w:themeShade="BF"/>
        <w:sz w:val="16"/>
        <w:szCs w:val="18"/>
      </w:rPr>
      <w:t xml:space="preserve">Head of School: </w:t>
    </w:r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>Christine Mukasa</w:t>
    </w:r>
  </w:p>
  <w:p w14:paraId="3141EBEB" w14:textId="77777777" w:rsidR="00C93D9C" w:rsidRPr="00B767CB" w:rsidRDefault="006F59B1" w:rsidP="00C93D9C">
    <w:pPr>
      <w:pStyle w:val="Default"/>
      <w:rPr>
        <w:rFonts w:asciiTheme="minorHAnsi" w:hAnsiTheme="minorHAnsi" w:cstheme="minorHAnsi"/>
        <w:b/>
        <w:color w:val="538135" w:themeColor="accent6" w:themeShade="BF"/>
        <w:sz w:val="16"/>
        <w:szCs w:val="18"/>
      </w:rPr>
    </w:pPr>
    <w:r w:rsidRPr="00B767CB">
      <w:rPr>
        <w:rFonts w:asciiTheme="minorHAnsi" w:hAnsiTheme="minorHAnsi" w:cstheme="minorHAnsi"/>
        <w:b/>
        <w:bCs/>
        <w:color w:val="538135" w:themeColor="accent6" w:themeShade="BF"/>
        <w:sz w:val="16"/>
        <w:szCs w:val="18"/>
      </w:rPr>
      <w:t xml:space="preserve">T </w:t>
    </w:r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>020 8673 3453 (voice/</w:t>
    </w:r>
    <w:proofErr w:type="spellStart"/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>minicom</w:t>
    </w:r>
    <w:proofErr w:type="spellEnd"/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 xml:space="preserve">) </w:t>
    </w:r>
    <w:r w:rsidRPr="00B767CB">
      <w:rPr>
        <w:rFonts w:asciiTheme="minorHAnsi" w:hAnsiTheme="minorHAnsi" w:cstheme="minorHAnsi"/>
        <w:b/>
        <w:bCs/>
        <w:color w:val="538135" w:themeColor="accent6" w:themeShade="BF"/>
        <w:sz w:val="16"/>
        <w:szCs w:val="18"/>
      </w:rPr>
      <w:t xml:space="preserve">F </w:t>
    </w:r>
    <w:r w:rsidRPr="00B767CB">
      <w:rPr>
        <w:rFonts w:asciiTheme="minorHAnsi" w:hAnsiTheme="minorHAnsi" w:cstheme="minorHAnsi"/>
        <w:b/>
        <w:color w:val="538135" w:themeColor="accent6" w:themeShade="BF"/>
        <w:sz w:val="16"/>
        <w:szCs w:val="18"/>
      </w:rPr>
      <w:t>020 8673 9397</w:t>
    </w:r>
  </w:p>
  <w:p w14:paraId="4904583C" w14:textId="77777777" w:rsidR="00C93D9C" w:rsidRPr="00B767CB" w:rsidRDefault="006F59B1" w:rsidP="00C93D9C">
    <w:pPr>
      <w:rPr>
        <w:rFonts w:ascii="Arial" w:hAnsi="Arial"/>
        <w:b/>
      </w:rPr>
    </w:pPr>
    <w:r w:rsidRPr="00B767CB">
      <w:rPr>
        <w:rFonts w:cstheme="minorHAnsi"/>
        <w:b/>
        <w:bCs/>
        <w:color w:val="538135" w:themeColor="accent6" w:themeShade="BF"/>
        <w:sz w:val="16"/>
        <w:szCs w:val="18"/>
      </w:rPr>
      <w:t xml:space="preserve">E </w:t>
    </w:r>
    <w:r w:rsidRPr="00B767CB">
      <w:rPr>
        <w:rFonts w:cstheme="minorHAnsi"/>
        <w:b/>
        <w:color w:val="538135" w:themeColor="accent6" w:themeShade="BF"/>
        <w:sz w:val="16"/>
        <w:szCs w:val="18"/>
      </w:rPr>
      <w:t xml:space="preserve">info@oaklodge.wandsworth.sch.uk </w:t>
    </w:r>
    <w:r w:rsidRPr="00B767CB">
      <w:rPr>
        <w:rFonts w:cstheme="minorHAnsi"/>
        <w:b/>
        <w:bCs/>
        <w:color w:val="538135" w:themeColor="accent6" w:themeShade="BF"/>
        <w:sz w:val="16"/>
        <w:szCs w:val="18"/>
      </w:rPr>
      <w:t xml:space="preserve">W </w:t>
    </w:r>
    <w:hyperlink r:id="rId1" w:history="1">
      <w:r w:rsidRPr="00B767CB">
        <w:rPr>
          <w:rStyle w:val="Hyperlink"/>
          <w:rFonts w:cstheme="minorHAnsi"/>
          <w:b/>
          <w:color w:val="538135" w:themeColor="accent6" w:themeShade="BF"/>
          <w:sz w:val="16"/>
          <w:szCs w:val="18"/>
        </w:rPr>
        <w:t>www.oaklodge.wandsworth.sch.uk</w:t>
      </w:r>
    </w:hyperlink>
    <w:r w:rsidRPr="00B767CB">
      <w:rPr>
        <w:rFonts w:cstheme="minorHAnsi"/>
        <w:b/>
        <w:color w:val="538135" w:themeColor="accent6" w:themeShade="BF"/>
        <w:sz w:val="16"/>
        <w:szCs w:val="18"/>
      </w:rPr>
      <w:t xml:space="preserve">   </w:t>
    </w:r>
  </w:p>
  <w:p w14:paraId="46B9C2AC" w14:textId="77777777" w:rsidR="00C93D9C" w:rsidRDefault="001602FE">
    <w:pPr>
      <w:pStyle w:val="Footer"/>
    </w:pPr>
  </w:p>
  <w:p w14:paraId="5F6E2842" w14:textId="77777777" w:rsidR="00C93D9C" w:rsidRDefault="0016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B4AA" w14:textId="77777777" w:rsidR="004F194B" w:rsidRDefault="006F59B1">
      <w:r>
        <w:separator/>
      </w:r>
    </w:p>
  </w:footnote>
  <w:footnote w:type="continuationSeparator" w:id="0">
    <w:p w14:paraId="16723FA3" w14:textId="77777777" w:rsidR="004F194B" w:rsidRDefault="006F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B4"/>
    <w:rsid w:val="001602FE"/>
    <w:rsid w:val="00250059"/>
    <w:rsid w:val="004F194B"/>
    <w:rsid w:val="005408F3"/>
    <w:rsid w:val="00687422"/>
    <w:rsid w:val="00692455"/>
    <w:rsid w:val="006D25EB"/>
    <w:rsid w:val="006F59B1"/>
    <w:rsid w:val="00A91829"/>
    <w:rsid w:val="00AA22BA"/>
    <w:rsid w:val="00AF7A03"/>
    <w:rsid w:val="00CE54D9"/>
    <w:rsid w:val="00D26B88"/>
    <w:rsid w:val="00F41EB4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7ADD"/>
  <w15:chartTrackingRefBased/>
  <w15:docId w15:val="{DD8900FB-3FDD-41F5-AEBB-6BA09471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B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EB4"/>
    <w:rPr>
      <w:color w:val="0563C1" w:themeColor="hyperlink"/>
      <w:u w:val="single"/>
    </w:rPr>
  </w:style>
  <w:style w:type="paragraph" w:customStyle="1" w:styleId="Default">
    <w:name w:val="Default"/>
    <w:rsid w:val="00F41EB4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B4"/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B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B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EB4"/>
    <w:rPr>
      <w:sz w:val="16"/>
      <w:szCs w:val="16"/>
    </w:rPr>
  </w:style>
  <w:style w:type="table" w:styleId="TableGrid">
    <w:name w:val="Table Grid"/>
    <w:basedOn w:val="TableNormal"/>
    <w:uiPriority w:val="59"/>
    <w:rsid w:val="00F41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B4"/>
    <w:rPr>
      <w:rFonts w:ascii="Segoe UI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D26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7422"/>
  </w:style>
  <w:style w:type="character" w:styleId="Strong">
    <w:name w:val="Strong"/>
    <w:basedOn w:val="DefaultParagraphFont"/>
    <w:uiPriority w:val="22"/>
    <w:qFormat/>
    <w:rsid w:val="0068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lodge.wandswor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Mukasa</dc:creator>
  <cp:keywords/>
  <dc:description/>
  <cp:lastModifiedBy>Mehmet Isci</cp:lastModifiedBy>
  <cp:revision>2</cp:revision>
  <cp:lastPrinted>2019-04-25T07:05:00Z</cp:lastPrinted>
  <dcterms:created xsi:type="dcterms:W3CDTF">2019-05-03T11:41:00Z</dcterms:created>
  <dcterms:modified xsi:type="dcterms:W3CDTF">2019-05-03T11:41:00Z</dcterms:modified>
</cp:coreProperties>
</file>